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8" w:rsidRDefault="00973EC8" w:rsidP="0060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Парк «Патриот»</w:t>
      </w:r>
    </w:p>
    <w:p w:rsidR="000E4A40" w:rsidRDefault="000E4A40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</w:p>
    <w:p w:rsidR="000E4A40" w:rsidRDefault="00AA29C0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«Свое название «Патриот» Парк получил не случайно: здесь все будет пронизано патриотизмом. Мы соберем на территории Парка музей авиации, музей бронетанковой техники, музей артиллерии, спортивные сооружения, спортивные тренажеры, исторические выставки, экспозиции образцов вооружений и техники. Мы сделаем проект, который будет позволять молодежи не только смотреть на экспонаты, но и поездить, полетать на военной технике, пострелять из боевого оружия, прыгнуть с парашютом»</w:t>
      </w:r>
    </w:p>
    <w:p w:rsidR="000E4A40" w:rsidRPr="00AA29C0" w:rsidRDefault="000E4A40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A40" w:rsidRDefault="000E4A40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</w:p>
    <w:p w:rsidR="00E6373E" w:rsidRPr="00A15701" w:rsidRDefault="00E6373E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A00380" w:rsidRDefault="00A0038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0E4A40">
        <w:rPr>
          <w:rFonts w:ascii="Times New Roman" w:eastAsia="Times New Roman" w:hAnsi="Times New Roman" w:cs="Times New Roman"/>
          <w:bCs/>
          <w:lang w:eastAsia="ru-RU"/>
        </w:rPr>
        <w:t>3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час</w:t>
      </w:r>
      <w:r w:rsidR="000E4A40">
        <w:rPr>
          <w:rFonts w:ascii="Times New Roman" w:eastAsia="Times New Roman" w:hAnsi="Times New Roman" w:cs="Times New Roman"/>
          <w:bCs/>
          <w:lang w:eastAsia="ru-RU"/>
        </w:rPr>
        <w:t>ов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общее время поездки 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6</w:t>
      </w:r>
      <w:r w:rsidR="000E4A40">
        <w:rPr>
          <w:rFonts w:ascii="Times New Roman" w:eastAsia="Times New Roman" w:hAnsi="Times New Roman" w:cs="Times New Roman"/>
          <w:bCs/>
          <w:lang w:eastAsia="ru-RU"/>
        </w:rPr>
        <w:t>-8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AA29C0" w:rsidP="0099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</w:t>
      </w:r>
      <w:r w:rsidR="0099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ЭКСКУРСИИ:</w:t>
      </w: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 военно-тактических игр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военно-тактических игр - это универсальный учебно-тренировочный комплекс площадью более 27 га для отработки элементов боевой подготовки подразделений Вооружённых Сил. Также Центр служит и площадкой для проведения спортивных мероприятий, тренировок и соревнований по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страйкболу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фаертагу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лазертагу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 Парка можно разделить на три зоны: крытую, лесную и спортивную. 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Музейный комплекс - площадка №1</w:t>
      </w:r>
    </w:p>
    <w:p w:rsidR="00AA29C0" w:rsidRPr="00AA29C0" w:rsidRDefault="00AA29C0" w:rsidP="00AA29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открытых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площадках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Музейного комплекса представлено свыше 268 образцов советской и российской авиационной, бронированной, бронетанковой и специальной техники последних десятилетий.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павильонах, расположенных на территории комплекса, работают исторические экспозиции, выставки Атом на службе Родине, Воздушно-десантных войск, Военно-воздушных сил, войск противовоздушной обороны, Космических войск Воздушно-космических сил, Моторы войны, экспозиция, посвященная трофеям сирийской армии.</w:t>
      </w:r>
      <w:proofErr w:type="gramEnd"/>
    </w:p>
    <w:p w:rsidR="00AA29C0" w:rsidRPr="00AA29C0" w:rsidRDefault="00AA29C0" w:rsidP="00AA29C0">
      <w:pPr>
        <w:pStyle w:val="1"/>
        <w:rPr>
          <w:sz w:val="24"/>
          <w:szCs w:val="24"/>
        </w:rPr>
      </w:pPr>
      <w:r w:rsidRPr="00AA29C0">
        <w:rPr>
          <w:sz w:val="24"/>
          <w:szCs w:val="24"/>
        </w:rPr>
        <w:t> Реставрационно-технический центр</w:t>
      </w:r>
    </w:p>
    <w:p w:rsidR="00AA29C0" w:rsidRPr="00AA29C0" w:rsidRDefault="00AA29C0" w:rsidP="00AA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Реставрационно-технический центр - национальное достояние, уникальное, по многим параметрам лучшее, собрание бронетанковой техники — музей знают во всем мире.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музею исполнилось 80 лет. На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лет музей хранил уникальные экземпляры бронетехники, на которых лучшие испытатели и конструкторы танков применяли и испытывали новейшие средства вооружения и конструкции, чем, безусловно, внесли огромный вклад в развитие мирового танкостроения.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Искушенный посетитель сможет проследить за полетом инженерной и конструкторской мысли в «живую» на примере представленных экспонатов переходных моделей и уникальных образцов созданных в единичном экземпляре. Молодому поколению и широкому зрителю будет интересно своими глазами увидеть вооружение и технику из 14 стран мира, среди которых такие как танк Т-35, ракетный танк, САУ-100У, танк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Pz-VIII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«Маус», мортиру «Карл»,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учавствовавшую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штурме Брестской крепости в 1941 г и подавлении Варшавского восстания 1944 г. </w:t>
      </w:r>
    </w:p>
    <w:p w:rsidR="00AA29C0" w:rsidRDefault="00AA29C0" w:rsidP="00A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C0" w:rsidRPr="00AA29C0" w:rsidRDefault="00AA29C0" w:rsidP="00A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 </w:t>
      </w:r>
      <w:r w:rsidRPr="00AA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павильонов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№1 «Тяжелые советские танки и самоходные артиллерийские установки»;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№2 «Советские средние танки и самоходные артиллерийские установки»;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№3 «Советские легкие танки»;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№4 «Бронеавтомобили»;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№5 «Танки иностранных государств»;</w:t>
      </w:r>
    </w:p>
    <w:p w:rsidR="00AA29C0" w:rsidRPr="00AA29C0" w:rsidRDefault="00AA29C0" w:rsidP="00AA2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 №6 «Техника фашисткой Германии.</w:t>
      </w:r>
    </w:p>
    <w:p w:rsidR="00AA29C0" w:rsidRPr="00AA29C0" w:rsidRDefault="00AA29C0" w:rsidP="00AA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C0" w:rsidRPr="00AA29C0" w:rsidRDefault="00AA29C0" w:rsidP="00AA29C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A29C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Внутренние зоны</w:t>
      </w:r>
    </w:p>
    <w:p w:rsidR="00AA29C0" w:rsidRPr="00AA29C0" w:rsidRDefault="00AA29C0" w:rsidP="008D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Реставрационно-технический центр - тесно связан с историей отечественного и мирового танкостроения. 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собрана богатая коллекция исторических, уникальных и лучших образцов бронетанкового вооружения и техники как отечественного, так и иностранного производства.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Долгое время Музей являлся структурным подразделением научно-исследовательского испытательного бронетанкового полигона. Многие образцы, прошедшие на нем испытания, вошли в коллекцию центра.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Источники поступлений образцов иностранной техники разнообразны: часть танков была закуплена Советским Союзом за рубежом в период становления отечественного танкостроения; техника, поставлявшаяся в Красную Армию по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Ленд-Лизу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трофеи периода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и военных конфликтов второй половины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машины, пополнившие коллекцию в результате поисковых работ и по меж музейному обмену. </w:t>
      </w:r>
    </w:p>
    <w:p w:rsidR="00AA29C0" w:rsidRDefault="00AA29C0" w:rsidP="00AA2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Партизанская деревня</w:t>
      </w:r>
    </w:p>
    <w:p w:rsidR="00AA29C0" w:rsidRPr="00AA29C0" w:rsidRDefault="00AA29C0" w:rsidP="0099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13-го января 2016-го года Министр обороны Российской Федерации генерал армии Сергей Шойгу открыл военно-исторический комплекс «Партизанская деревня».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 комплекса входят 17 объектов: «Штабной блиндаж», «Школа диверсанта», «Красный угол», «Баня», спальные блиндажи, склад оружия и боеприпасов и другие. Наш комплекс – это собирательный образ всех партизанских деревень, существовавших во времена Великой Отечественной войны. Для удобства осмотра посетителями, объекты выстроены 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блиндажей, но убранство и утварь внутри них – доподлинно воссоздана по фотографиям и воспоминаниям участников партизанского движения. 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патриотического познавательного проекта «Партизанская деревня» включает посещение и осмотр объектов комплекса как в целом, так и с подробным осмотром каждого, в сопровождении экскурсовода, который подробно расскажет об истории партизанского движения, о легендарных партизанах и их подвигах, а также о жизни и быте партизанских отрядов.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 проведение тематических экскурсий, рассчитанных на различные категории посетителей. Длительность обзорной экскурсии составляет - 30 минут.</w:t>
      </w:r>
    </w:p>
    <w:p w:rsidR="00AA29C0" w:rsidRPr="00AA29C0" w:rsidRDefault="00AA29C0" w:rsidP="0099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штормовых предупреждений объект может быть закрыт. </w:t>
      </w:r>
    </w:p>
    <w:p w:rsidR="00AA29C0" w:rsidRPr="00AA29C0" w:rsidRDefault="00AA29C0" w:rsidP="00AA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C0" w:rsidRPr="00AA29C0" w:rsidRDefault="00AA29C0" w:rsidP="00AA29C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A29C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«Народные мстители»</w:t>
      </w:r>
    </w:p>
    <w:p w:rsidR="00AA29C0" w:rsidRPr="00AA29C0" w:rsidRDefault="00AA29C0" w:rsidP="00A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младших школьников в тематической экскурсии «Народные мстители» экскурсовод в более доступной и занимательной форме расскажет о легендарных партизанах и их подвигах, о детях в партизанских отрядах   и о тех сложных условиях, в которых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и воевали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партизаны. </w:t>
      </w: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proofErr w:type="gramStart"/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Конно-спортивный</w:t>
      </w:r>
      <w:proofErr w:type="spellEnd"/>
      <w:proofErr w:type="gramEnd"/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комплекс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парка «Патриот» рядом с Военно-историческим комплексом «Партизанская деревня» расположился </w:t>
      </w:r>
      <w:proofErr w:type="spellStart"/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конно-спортивный</w:t>
      </w:r>
      <w:proofErr w:type="spellEnd"/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включающий открытый и закрытый манежи. Открытый манеж включает в себя 1 пьедестал и трибуну на 100 мест. В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крытый двухэтажный манеж с VIP-зоной на 2-м этаже. Площадь закрытого манежа составляет: - 850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открытого - 1231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манеж может принять одновременно до 300 зрителей. На данной площадке можно будет покататься на лошадях верхом, а также увидеть выступления прославленного конного театра «Каскадёр», по праву считающегося одной из жемчужин российского циркового искусства. Основанный в 1987 году по инициативе группы каскадеров, под руководством народного артиста Республики Осетия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Мухтарбеком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Кантемировым</w:t>
      </w:r>
      <w:proofErr w:type="spell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базе </w:t>
      </w:r>
      <w:proofErr w:type="spellStart"/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конно-спортивного</w:t>
      </w:r>
      <w:proofErr w:type="spellEnd"/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Госкомспорта СССР, Театр уже на протяжении 30 лет остается уникальным спортивно-зрелищным предприятием - своего рода синтезом рыцарских и гладиаторских боев, пиротехнических эффектов, великолепных костюмов и декораций. </w:t>
      </w:r>
    </w:p>
    <w:p w:rsid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коллектив Театра продолжает плодотворно трудиться для сохранения богатейших культурных ценностей и исторических традиций нашей многонациональной Родины, привлекая к этой работе молодежь и профессионалов высочайшего класса.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Экспозиция, посвящённая конфликту в Сирии</w:t>
      </w:r>
    </w:p>
    <w:p w:rsidR="00AA29C0" w:rsidRDefault="00AA29C0" w:rsidP="00AA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экспозиция, посвящённая локальному конфликту в Сирийской Арабской Республике. Это выставка нового формата в парке «Патриот».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Экспозиция ошеломит Вас реалистичностью панорамы разрушенной Пальмиры и эффектом присутствия на местности.</w:t>
      </w: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выставка – это новейшая история миротворческой политики России, её вооружённых сил, призывающих к миру и выполняющих гуманитарную миссию в интересах всего мирового сообщества.</w:t>
      </w:r>
    </w:p>
    <w:p w:rsidR="00AA29C0" w:rsidRPr="00AA29C0" w:rsidRDefault="00AA29C0" w:rsidP="00AA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C0" w:rsidRPr="00AA29C0" w:rsidRDefault="00AA29C0" w:rsidP="00AA2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Моторы войны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«Моторы войны» представляет коллекцию уникальной автомобильной техники, показывающую многогранность технического развития стран участниц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сможете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и сравнить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 стран-союзников по антигитлеровской коалиции: прежде всего, СССР, а также Великобритании, Канады, США, ЮАР.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противников – государств «оси» - Рим-Берлин-Токио – представлена автомобилями, разработанными в Германии, Италии, Чехословакии, Франции и Японии.  </w:t>
      </w:r>
      <w:proofErr w:type="gramEnd"/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представлены военные машины во всём их многообразии: командирские внедорожники повышенной проходимости, грузовые и санитарные автомобили, мотоциклы, бронетранспортёры, тягачи и специальная техника различного назначения.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полной и разнообразной коллекции нет ни в одном музее России и, возможно, мира. Выставка автомобилей дополнена специальными прицепами для транспортировки зенитных орудий и прожекторов, миномётов, сре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полевого электроснабжения и т.д. Представлены и повозки гужевого транспорта, широко использовавшегося во время войны всеми странами: амуниционные и санитарные телеги, одноосные прицепы для перевозки раненых, полевые кухни. Многие экспонаты сохранились в единственном 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экземпляре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экспозиция является частью коллекции Вячеслава Лен, насчитывающей около сотни единиц различной техники. Все эти уникальные экспонаты были, в своё время, активными участниками</w:t>
      </w:r>
      <w:proofErr w:type="gramStart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в Европе и на Дальнем Востоке. </w:t>
      </w:r>
    </w:p>
    <w:p w:rsidR="00AA29C0" w:rsidRPr="00AA29C0" w:rsidRDefault="00AA29C0" w:rsidP="00AA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УПОМИНАНИЯ ЗАСЛУЖИВАЕТ БОЕВАЯ РЕЛИКВИЯ - ЗНАМЯ 7-й ОТДЕЛЬНОЙ ТАНКОВОЙ БРИГАДЫ ФОРМИРОВАНИЯ 1941 ГОДА С БОЕВЫМИ ПОВРЕЖДЕНИЯМИ </w:t>
      </w:r>
    </w:p>
    <w:p w:rsidR="00AA29C0" w:rsidRDefault="00AA29C0" w:rsidP="00995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9C0" w:rsidRDefault="00AA29C0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A29C0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D6177"/>
    <w:multiLevelType w:val="multilevel"/>
    <w:tmpl w:val="D386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71F67"/>
    <w:rsid w:val="000968B2"/>
    <w:rsid w:val="000C3E0D"/>
    <w:rsid w:val="000E4A40"/>
    <w:rsid w:val="001138BB"/>
    <w:rsid w:val="00153985"/>
    <w:rsid w:val="00161E6A"/>
    <w:rsid w:val="00174447"/>
    <w:rsid w:val="001B0C40"/>
    <w:rsid w:val="001D78C7"/>
    <w:rsid w:val="00271156"/>
    <w:rsid w:val="002B2E46"/>
    <w:rsid w:val="003065F5"/>
    <w:rsid w:val="0032614F"/>
    <w:rsid w:val="00393662"/>
    <w:rsid w:val="003F28B4"/>
    <w:rsid w:val="004802AD"/>
    <w:rsid w:val="004D0CD7"/>
    <w:rsid w:val="004F2B69"/>
    <w:rsid w:val="0055355D"/>
    <w:rsid w:val="005868E3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372"/>
    <w:rsid w:val="008832F1"/>
    <w:rsid w:val="008B0267"/>
    <w:rsid w:val="008D31D5"/>
    <w:rsid w:val="00952877"/>
    <w:rsid w:val="00973EC8"/>
    <w:rsid w:val="00995DB9"/>
    <w:rsid w:val="009C0BE2"/>
    <w:rsid w:val="009F1E11"/>
    <w:rsid w:val="00A00380"/>
    <w:rsid w:val="00A939AA"/>
    <w:rsid w:val="00A97218"/>
    <w:rsid w:val="00AA29C0"/>
    <w:rsid w:val="00AD7464"/>
    <w:rsid w:val="00B43DA5"/>
    <w:rsid w:val="00B80888"/>
    <w:rsid w:val="00BA1BC8"/>
    <w:rsid w:val="00C10153"/>
    <w:rsid w:val="00C16AF9"/>
    <w:rsid w:val="00C17C40"/>
    <w:rsid w:val="00C25783"/>
    <w:rsid w:val="00C32D53"/>
    <w:rsid w:val="00CF2CBA"/>
    <w:rsid w:val="00D32D4F"/>
    <w:rsid w:val="00D81C41"/>
    <w:rsid w:val="00D92ECE"/>
    <w:rsid w:val="00E07C06"/>
    <w:rsid w:val="00E6373E"/>
    <w:rsid w:val="00E6460E"/>
    <w:rsid w:val="00EF5A7F"/>
    <w:rsid w:val="00F570B3"/>
    <w:rsid w:val="00F70CF2"/>
    <w:rsid w:val="00F7518B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79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70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888A2-F96C-4646-BD3A-3F9290A5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2020-07-10T11:29:00Z</dcterms:created>
  <dcterms:modified xsi:type="dcterms:W3CDTF">2020-07-10T15:54:00Z</dcterms:modified>
</cp:coreProperties>
</file>